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</w:p>
    <w:p>
      <w:pPr>
        <w:spacing w:before="0" w:after="0"/>
        <w:ind w:firstLine="567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Дело № 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337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г. </w:t>
      </w:r>
      <w:r>
        <w:rPr>
          <w:rFonts w:ascii="Times New Roman" w:eastAsia="Times New Roman" w:hAnsi="Times New Roman" w:cs="Times New Roman"/>
          <w:sz w:val="27"/>
          <w:szCs w:val="27"/>
        </w:rPr>
        <w:t>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26 февраля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right="21"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Г.Н. Ушкин</w:t>
      </w:r>
      <w:r>
        <w:rPr>
          <w:rFonts w:ascii="Times New Roman" w:eastAsia="Times New Roman" w:hAnsi="Times New Roman" w:cs="Times New Roman"/>
          <w:sz w:val="27"/>
          <w:szCs w:val="27"/>
        </w:rPr>
        <w:t>, расположенн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ый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 ХМАО - Югра, г. Сург</w:t>
      </w:r>
      <w:r>
        <w:rPr>
          <w:rFonts w:ascii="Times New Roman" w:eastAsia="Times New Roman" w:hAnsi="Times New Roman" w:cs="Times New Roman"/>
          <w:sz w:val="27"/>
          <w:szCs w:val="27"/>
        </w:rPr>
        <w:t>ут, ул. Гагарина, д. 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1"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Style w:val="cat-UserDefinedgrp-41rplc-6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1"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</w:t>
      </w:r>
      <w:r>
        <w:rPr>
          <w:rFonts w:ascii="Times New Roman" w:eastAsia="Times New Roman" w:hAnsi="Times New Roman" w:cs="Times New Roman"/>
          <w:sz w:val="27"/>
          <w:szCs w:val="27"/>
        </w:rPr>
        <w:t>материалы дела об административном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нарушении, предусмотренном ч. 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Ислама </w:t>
      </w:r>
      <w:r>
        <w:rPr>
          <w:rFonts w:ascii="Times New Roman" w:eastAsia="Times New Roman" w:hAnsi="Times New Roman" w:cs="Times New Roman"/>
          <w:sz w:val="27"/>
          <w:szCs w:val="27"/>
        </w:rPr>
        <w:t>Ямудиновича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0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11 час. 00 мин. по адресу;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Домостроителей д. 13/2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 И.Я.</w:t>
      </w:r>
      <w:r>
        <w:rPr>
          <w:rFonts w:ascii="Times New Roman" w:eastAsia="Times New Roman" w:hAnsi="Times New Roman" w:cs="Times New Roman"/>
          <w:sz w:val="27"/>
          <w:szCs w:val="27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2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не представил в управление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внутреннего муниципального финансового контроля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документы, подтверждающие исполнение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представления № 36 от 27.09.2024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направленного в адрес </w:t>
      </w:r>
      <w:r>
        <w:rPr>
          <w:rFonts w:ascii="Times New Roman" w:eastAsia="Times New Roman" w:hAnsi="Times New Roman" w:cs="Times New Roman"/>
          <w:sz w:val="27"/>
          <w:szCs w:val="27"/>
        </w:rPr>
        <w:t>Регионального отделения Общероссийской физкультурно-спортивной общественной организации «Федерация КУДО России» в Ханты-Мансийском автономном округе - 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27.09.2024, в срок не позднее 20.12.2024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а именно: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возврату в бюджет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района ХМАО-Югры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средств субсидии в размере 286000,00 рублей, использованных в нарушение условий Соглашения № 152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просил рассмотреть дело в его отсутствие, других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Представитель административного органа </w:t>
      </w:r>
      <w:r>
        <w:rPr>
          <w:rStyle w:val="cat-UserDefinedgrp-43rplc-3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настаивал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И.Я. </w:t>
      </w:r>
      <w:r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ответственности, поскольку его вина подтверждается представленными в деле доказательствами.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алы дела, </w:t>
      </w:r>
      <w:r>
        <w:rPr>
          <w:rFonts w:ascii="Times New Roman" w:eastAsia="Times New Roman" w:hAnsi="Times New Roman" w:cs="Times New Roman"/>
          <w:sz w:val="27"/>
          <w:szCs w:val="27"/>
        </w:rPr>
        <w:t>суд пришел к следующим выводам.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 в материал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представительны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документы: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27.01.2025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уведомление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составлении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протокола об административном правонарушении;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27.09.2024 № 36,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выписки из ЕГРН, копия протокола </w:t>
      </w:r>
      <w:r>
        <w:rPr>
          <w:rStyle w:val="cat-UserDefinedgrp-44rplc-4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копия акта № 50 камеральной проверки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Регионального </w:t>
      </w:r>
      <w:r>
        <w:rPr>
          <w:rStyle w:val="cat-UserDefinedgrp-45rplc-4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информация о тренерском составе, привлеченном по договорам ГПХ для реализации проекта №1, информация о расходовании средств субсидии в рамках Соглашения № 152,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списки участников сборов, не проживающих на территории Сургутского района, информация о расходовании средств субсидии в рамках Соглашения № 200, копия представления № 36 от 27.09.2024, уведомление о направлении представления.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1 ст. 16 Федеральный закон от 7 февраля 2011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6-ФЗ "Об общих принципах организации и деятельности контрольно-счетных органов субъектов Российской Федерации и муниципальных образований", к</w:t>
      </w:r>
      <w:r>
        <w:rPr>
          <w:rFonts w:ascii="Times New Roman" w:eastAsia="Times New Roman" w:hAnsi="Times New Roman" w:cs="Times New Roman"/>
          <w:sz w:val="27"/>
          <w:szCs w:val="27"/>
        </w:rPr>
        <w:t>онтрольно-счетные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Федерации, органы федеральной территории,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субъекту Российской Федерации, федеральной территории,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6 ст.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 от 7 февраля 2011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6-ФЗ "Об общих принципах организации и деятельности контрольно-счетных органов субъектов Российской Федерации и муниципальных образований", предписание контрольно-счетного органа должно быть исполнено в установленные в нем сроки.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Совокупность представленных доказательств,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инкриминируемого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миро</w:t>
      </w:r>
      <w:r>
        <w:rPr>
          <w:rFonts w:ascii="Times New Roman" w:eastAsia="Times New Roman" w:hAnsi="Times New Roman" w:cs="Times New Roman"/>
          <w:sz w:val="27"/>
          <w:szCs w:val="27"/>
        </w:rPr>
        <w:t>вой судья квалифицирует по ч. 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19.5 КоАП РФ, как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евыполнение в установленный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12604/entry/2702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срок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законного предписания (представления) органа государственного (муниципального) финансового контроля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ответственность, предусмотренных ст. 4.3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суд не усматривает.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учитывает характер и степень общественной опасности правонарушения.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 оснований освобождения юридического лица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административной ответственности в связи с малозначительностью,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ст.2.9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29.9-29.11 КоАП РФ, мировой судья,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Рамазанова Ислама </w:t>
      </w:r>
      <w:r>
        <w:rPr>
          <w:rFonts w:ascii="Times New Roman" w:eastAsia="Times New Roman" w:hAnsi="Times New Roman" w:cs="Times New Roman"/>
          <w:sz w:val="27"/>
          <w:szCs w:val="27"/>
        </w:rPr>
        <w:t>Ямудиновича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19.5 КоАП РФ,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20 000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двадцать 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в соответствии с ч. 1 ст. 32.2 Кодекса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административных правонарушениях Российской Федерации административный штраф должен быть уплачен лицом, привлеченным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квитанции об оплате административного штрафа необходимо представить по адресу: ХМАО-Югра, г. Сургут, ул. Гагарина, д. 9, каб. 105.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административного штрафа, в срок, предусмотренный настоящим Кодексом, влечет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предусмотренную </w:t>
      </w:r>
      <w:r>
        <w:rPr>
          <w:rFonts w:ascii="Times New Roman" w:eastAsia="Times New Roman" w:hAnsi="Times New Roman" w:cs="Times New Roman"/>
          <w:sz w:val="27"/>
          <w:szCs w:val="27"/>
        </w:rPr>
        <w:t>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Г.Н. Ушкин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</w:t>
      </w:r>
      <w:r>
        <w:rPr>
          <w:rFonts w:ascii="Times New Roman" w:eastAsia="Times New Roman" w:hAnsi="Times New Roman" w:cs="Times New Roman"/>
          <w:sz w:val="20"/>
          <w:szCs w:val="20"/>
        </w:rPr>
        <w:t>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 Г.Н. Ушкин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26 февраля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5-</w:t>
      </w:r>
      <w:r>
        <w:rPr>
          <w:rFonts w:ascii="Times New Roman" w:eastAsia="Times New Roman" w:hAnsi="Times New Roman" w:cs="Times New Roman"/>
          <w:sz w:val="20"/>
          <w:szCs w:val="20"/>
        </w:rPr>
        <w:t>337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з 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_____________Н.С. Десяткина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 расчетный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счет УФК по ХМАО-Югре (Администрация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 района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л/с 048730</w:t>
      </w:r>
      <w:r>
        <w:rPr>
          <w:rFonts w:ascii="Times New Roman" w:eastAsia="Times New Roman" w:hAnsi="Times New Roman" w:cs="Times New Roman"/>
          <w:sz w:val="20"/>
          <w:szCs w:val="20"/>
        </w:rPr>
        <w:t>30200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ЕКС 40102810245370000007 КС 03100643000000018700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 РКЦ г. Ханты-Мансийска, БИК </w:t>
      </w:r>
      <w:r>
        <w:rPr>
          <w:rFonts w:ascii="Times New Roman" w:eastAsia="Times New Roman" w:hAnsi="Times New Roman" w:cs="Times New Roman"/>
          <w:sz w:val="20"/>
          <w:szCs w:val="20"/>
        </w:rPr>
        <w:t>007162163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Fonts w:ascii="Times New Roman" w:eastAsia="Times New Roman" w:hAnsi="Times New Roman" w:cs="Times New Roman"/>
          <w:sz w:val="20"/>
          <w:szCs w:val="20"/>
        </w:rPr>
        <w:t>71826000</w:t>
      </w:r>
      <w:r>
        <w:rPr>
          <w:rFonts w:ascii="Times New Roman" w:eastAsia="Times New Roman" w:hAnsi="Times New Roman" w:cs="Times New Roman"/>
          <w:sz w:val="20"/>
          <w:szCs w:val="20"/>
        </w:rPr>
        <w:t>, ИНН 86</w:t>
      </w:r>
      <w:r>
        <w:rPr>
          <w:rFonts w:ascii="Times New Roman" w:eastAsia="Times New Roman" w:hAnsi="Times New Roman" w:cs="Times New Roman"/>
          <w:sz w:val="20"/>
          <w:szCs w:val="20"/>
        </w:rPr>
        <w:t>17011350</w:t>
      </w:r>
      <w:r>
        <w:rPr>
          <w:rFonts w:ascii="Times New Roman" w:eastAsia="Times New Roman" w:hAnsi="Times New Roman" w:cs="Times New Roman"/>
          <w:sz w:val="20"/>
          <w:szCs w:val="20"/>
        </w:rPr>
        <w:t>, КПП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860201001, </w:t>
      </w:r>
      <w:r>
        <w:rPr>
          <w:rFonts w:ascii="Times New Roman" w:eastAsia="Times New Roman" w:hAnsi="Times New Roman" w:cs="Times New Roman"/>
          <w:sz w:val="20"/>
          <w:szCs w:val="20"/>
        </w:rPr>
        <w:t>КБК 0401160</w:t>
      </w:r>
      <w:r>
        <w:rPr>
          <w:rFonts w:ascii="Times New Roman" w:eastAsia="Times New Roman" w:hAnsi="Times New Roman" w:cs="Times New Roman"/>
          <w:sz w:val="20"/>
          <w:szCs w:val="20"/>
        </w:rPr>
        <w:t>7090050000140, ОГРН 1028600615207, УИН 0320062800000000012050171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по ул. Гагарина г. Сургута.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до пятидесяти часов.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63760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41rplc-6">
    <w:name w:val="cat-UserDefined grp-41 rplc-6"/>
    <w:basedOn w:val="DefaultParagraphFont"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42rplc-22">
    <w:name w:val="cat-UserDefined grp-42 rplc-22"/>
    <w:basedOn w:val="DefaultParagraphFont"/>
  </w:style>
  <w:style w:type="character" w:customStyle="1" w:styleId="cat-UserDefinedgrp-43rplc-38">
    <w:name w:val="cat-UserDefined grp-43 rplc-38"/>
    <w:basedOn w:val="DefaultParagraphFont"/>
  </w:style>
  <w:style w:type="character" w:customStyle="1" w:styleId="cat-UserDefinedgrp-44rplc-43">
    <w:name w:val="cat-UserDefined grp-44 rplc-43"/>
    <w:basedOn w:val="DefaultParagraphFont"/>
  </w:style>
  <w:style w:type="character" w:customStyle="1" w:styleId="cat-UserDefinedgrp-45rplc-47">
    <w:name w:val="cat-UserDefined grp-45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92555-F8E3-4321-92EE-DB536542FC1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